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vein | แบบบรีฟตำแหน่งงาน</w:t>
      </w:r>
    </w:p>
    <w:p>
      <w:r>
        <w:t>Clinic vacancy brief · Original editable template · 7 October 2026</w:t>
      </w:r>
    </w:p>
    <w:p>
      <w:r>
        <w:t>เติมข้อเท็จจริงของคลินิกก่อนเผยแพร่ ตัวอย่างไม่ใช่งานที่เปิดรับ / Complete confirmed clinic facts before publication. This is not an active vacancy.</w:t>
      </w:r>
    </w:p>
    <w:p>
      <w:pPr>
        <w:pStyle w:val="Heading1"/>
      </w:pPr>
      <w:r>
        <w:t>1. บทบาท / Role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ตำแหน่ง / Title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หน้าที่หลัก / Main duties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คุณสมบัติจำเป็น / Essential requirements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ผู้ดูแลงาน / Supervisor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</w:tbl>
    <w:p>
      <w:pPr>
        <w:pStyle w:val="Heading1"/>
      </w:pPr>
      <w:r>
        <w:t>2. สถานที่ / Location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สาขา / Branch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พื้นที่และการเดินทาง / Area and directions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</w:tbl>
    <w:p>
      <w:pPr>
        <w:pStyle w:val="Heading1"/>
      </w:pPr>
      <w:r>
        <w:t>3. งานประจำ / Permanent position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รูปแบบการจ้าง / Arrangement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วันและเวลา / Schedule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ค่าตอบแทนและรอบจ่าย / Compensation and payment timing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สวัสดิการที่ยืนยันแล้ว / Confirmed benefits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วิธีสมัครและสัมภาษณ์ / Application and interview steps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</w:tbl>
    <w:p>
      <w:pPr>
        <w:pStyle w:val="Heading1"/>
      </w:pPr>
      <w:r>
        <w:t>4. งานเป็นเวร / Individual shifts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วันที่ / Date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เริ่มและจบ / Start and finish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จำนวนที่รับ / Positions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ค่าตอบแทนต่อหน่วยและรายการที่รวม / Rate basis and included items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วิธียืนยันและแจ้งเปลี่ยนแปลง / Confirmation and changes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</w:tbl>
    <w:p>
      <w:pPr>
        <w:pStyle w:val="Heading1"/>
      </w:pPr>
      <w:r>
        <w:t>5. ติดต่อ / Contact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ผู้รับผิดชอบ / Owner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ช่องทางสมัคร / Application route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ข้อมูลเริ่มต้นที่จำเป็น / Necessary initial information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เวลาที่จะติดต่อกลับ / Follow-up window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</w:tbl>
    <w:p>
      <w:pPr>
        <w:pStyle w:val="Heading1"/>
      </w:pPr>
      <w:r>
        <w:t>6. ตรวจและปิดรับ / Review and closure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ผู้ตรวจข้อมูล / Reviewer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วันอัปเดต / Updated date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  <w:tr>
        <w:tc>
          <w:tcPr>
            <w:tcW w:type="dxa" w:w="4320"/>
          </w:tcPr>
          <w:p>
            <w:r>
              <w:t>เมื่อใดปิดรับ / Closure criteria</w:t>
            </w:r>
          </w:p>
        </w:tc>
        <w:tc>
          <w:tcPr>
            <w:tcW w:type="dxa" w:w="4320"/>
          </w:tcPr>
          <w:p>
            <w:r>
              <w:t>[เติมข้อมูล / Complete]</w:t>
            </w:r>
          </w:p>
        </w:tc>
      </w:tr>
    </w:tbl>
    <w:p>
      <w:r>
        <w:t>อ่านคู่มือ: https://vein.md/resources/permanent-vacancy-guide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nuphan" w:hAnsi="Anuphan"/>
      <w:color w:val="213E6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